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Yo quiero beberlo todo.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Con esa premura</w:t>
      </w:r>
    </w:p>
    <w:p>
      <w:pPr>
        <w:spacing w:after="0" w:line="240" w:lineRule="auto"/>
      </w:pPr>
      <w:r>
        <w:t>que solo conoce el adolescente</w:t>
      </w:r>
    </w:p>
    <w:p>
      <w:pPr>
        <w:spacing w:after="0" w:line="240" w:lineRule="auto"/>
      </w:pPr>
      <w:r>
        <w:t>y el anciano frente a la muerte.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Quiero beber</w:t>
      </w:r>
    </w:p>
    <w:p>
      <w:pPr>
        <w:spacing w:after="0" w:line="240" w:lineRule="auto"/>
      </w:pPr>
      <w:r>
        <w:t>la música que se escapa</w:t>
      </w:r>
    </w:p>
    <w:p>
      <w:pPr>
        <w:spacing w:after="0" w:line="240" w:lineRule="auto"/>
      </w:pPr>
      <w:r>
        <w:t>al compás de mis pasos.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Quiero beber</w:t>
      </w:r>
    </w:p>
    <w:p>
      <w:pPr>
        <w:spacing w:after="0" w:line="240" w:lineRule="auto"/>
      </w:pPr>
      <w:r>
        <w:t>de los senos</w:t>
      </w:r>
    </w:p>
    <w:p>
      <w:pPr>
        <w:spacing w:after="0" w:line="240" w:lineRule="auto"/>
      </w:pPr>
      <w:r>
        <w:t>todo lo que me prohibieron un día</w:t>
      </w:r>
    </w:p>
    <w:p>
      <w:pPr>
        <w:spacing w:after="0" w:line="240" w:lineRule="auto"/>
      </w:pPr>
      <w:r>
        <w:t>y ahora sé que está vacío.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Y luego el infinito</w:t>
      </w:r>
    </w:p>
    <w:p>
      <w:pPr>
        <w:spacing w:after="0" w:line="240" w:lineRule="auto"/>
      </w:pPr>
      <w:r>
        <w:t>que me va a costar la vida</w:t>
      </w:r>
    </w:p>
    <w:p>
      <w:pPr>
        <w:spacing w:after="0" w:line="240" w:lineRule="auto"/>
      </w:pPr>
      <w:r>
        <w:t>y me está acercando la muerte.</w:t>
      </w:r>
    </w:p>
    <w:p>
      <w:pPr>
        <w:spacing w:before="360"/>
        <w:jc w:val="right"/>
      </w:pPr>
      <w:r>
        <w:t>Mayo 1965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